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B6C34" w14:textId="77777777" w:rsidR="00166FA7" w:rsidRPr="0015404A" w:rsidRDefault="0028711B" w:rsidP="0015404A">
      <w:pPr>
        <w:pStyle w:val="CenteredBoldTimesNewRoman"/>
      </w:pPr>
      <w:bookmarkStart w:id="0" w:name="RTF41666631"/>
      <w:r>
        <w:t xml:space="preserve">Owner’s </w:t>
      </w:r>
      <w:r w:rsidR="0078642C" w:rsidRPr="00161584">
        <w:t>Affidavit</w:t>
      </w:r>
      <w:bookmarkEnd w:id="0"/>
    </w:p>
    <w:p w14:paraId="0DC2EF7E" w14:textId="0327869F" w:rsidR="00540399" w:rsidRDefault="0078642C" w:rsidP="00551866">
      <w:pPr>
        <w:spacing w:before="100" w:after="100" w:line="280" w:lineRule="atLeast"/>
      </w:pPr>
      <w:r w:rsidRPr="005925C0">
        <w:rPr>
          <w:rStyle w:val="BoldTimesNewRoman"/>
        </w:rPr>
        <w:t>BEFORE ME</w:t>
      </w:r>
      <w:r w:rsidRPr="00230974">
        <w:t xml:space="preserve">, </w:t>
      </w:r>
      <w:r w:rsidR="0028711B" w:rsidRPr="0028711B">
        <w:t>the undersigned authority, duly authorized to take acknowledgments and administer oaths, personally appeared ____</w:t>
      </w:r>
      <w:r w:rsidR="0028711B">
        <w:t>_____________________</w:t>
      </w:r>
      <w:r w:rsidR="00DD1FB1">
        <w:t>______________</w:t>
      </w:r>
      <w:r w:rsidR="0028711B">
        <w:t>_</w:t>
      </w:r>
      <w:r w:rsidR="0028711B" w:rsidRPr="0028711B">
        <w:t>__________ (“Affiants”), who depose(s) and say(s) under penalties of perjury that:</w:t>
      </w:r>
    </w:p>
    <w:p w14:paraId="0A6A7E22" w14:textId="57F7895B" w:rsidR="000E068B" w:rsidRDefault="0028711B" w:rsidP="00890B8E">
      <w:pPr>
        <w:pStyle w:val="ListParagraph"/>
        <w:spacing w:before="120" w:after="120" w:line="240" w:lineRule="auto"/>
        <w:ind w:left="547"/>
      </w:pPr>
      <w:r w:rsidRPr="0028711B">
        <w:t>That he/she is the owner of the property described in Exhibit A attached hereto being the same property described in that certain Notice of Commencement recorded ___</w:t>
      </w:r>
      <w:r w:rsidR="002A336D">
        <w:t>__</w:t>
      </w:r>
      <w:r w:rsidR="00DD1FB1">
        <w:t>____</w:t>
      </w:r>
      <w:r w:rsidRPr="0028711B">
        <w:t>_____ in O.R. _______, Page_______, and/or Instrument No. ___</w:t>
      </w:r>
      <w:r w:rsidR="00DD1FB1">
        <w:t>_____</w:t>
      </w:r>
      <w:r w:rsidRPr="0028711B">
        <w:t>_______, of the Public Records of ______</w:t>
      </w:r>
      <w:r w:rsidR="00DD1FB1">
        <w:t>________</w:t>
      </w:r>
      <w:r w:rsidRPr="0028711B">
        <w:t>__ County, Florida; or is the agent of the owner of that property and has knowledge of the matters sworn to herein and is authorized by the owner to provide this affidavit.</w:t>
      </w:r>
    </w:p>
    <w:p w14:paraId="32758B29" w14:textId="77777777" w:rsidR="0028711B" w:rsidRPr="0028711B" w:rsidRDefault="0028711B" w:rsidP="00890B8E">
      <w:pPr>
        <w:pStyle w:val="ListParagraph"/>
        <w:spacing w:before="120" w:after="120" w:line="240" w:lineRule="auto"/>
        <w:ind w:left="547"/>
      </w:pPr>
      <w:r w:rsidRPr="0028711B">
        <w:t xml:space="preserve">That the following list includes the names of all of the persons who have established privity with the owner (as set forth in Florida Statute 713.05) for providing labor, services or material for the improvements being constructed on the property described in Exhibit A. </w:t>
      </w:r>
    </w:p>
    <w:p w14:paraId="62686F32" w14:textId="77777777" w:rsidR="0028711B" w:rsidRPr="0028711B" w:rsidRDefault="0028711B" w:rsidP="00DD1FB1">
      <w:pPr>
        <w:pStyle w:val="ListParagraphNoNumbering"/>
        <w:ind w:left="540" w:right="90"/>
      </w:pPr>
      <w:r w:rsidRPr="0028711B">
        <w:t>(</w:t>
      </w:r>
      <w:r w:rsidRPr="002A336D">
        <w:rPr>
          <w:rStyle w:val="BoldTimesNewRoman"/>
        </w:rPr>
        <w:t>Instructions</w:t>
      </w:r>
      <w:r w:rsidRPr="0028711B">
        <w:t xml:space="preserve">: </w:t>
      </w:r>
      <w:r w:rsidRPr="002A336D">
        <w:rPr>
          <w:rStyle w:val="Italics"/>
        </w:rPr>
        <w:t>list the names next to the numbered lines in this paragraph, if additional space is needed continue list on the rear of this page, if the answer is “none” write “none” in any space provided in this paragraph</w:t>
      </w:r>
      <w:r w:rsidRPr="0028711B">
        <w:t>.)</w:t>
      </w:r>
    </w:p>
    <w:p w14:paraId="5B7EC00E" w14:textId="58302763" w:rsidR="0028711B" w:rsidRDefault="0028711B" w:rsidP="00716D7B">
      <w:pPr>
        <w:pStyle w:val="ListParagraphNoNumbering"/>
        <w:tabs>
          <w:tab w:val="right" w:pos="4680"/>
        </w:tabs>
        <w:spacing w:before="120" w:after="120"/>
        <w:ind w:left="547"/>
      </w:pPr>
      <w:r>
        <w:t>1)</w:t>
      </w:r>
      <w:r w:rsidR="002A336D">
        <w:t xml:space="preserve"> </w:t>
      </w:r>
      <w:r>
        <w:t>________________________________</w:t>
      </w:r>
      <w:r w:rsidR="0022685F">
        <w:tab/>
      </w:r>
      <w:r w:rsidR="00716D7B">
        <w:tab/>
      </w:r>
      <w:r>
        <w:t>6)</w:t>
      </w:r>
      <w:r w:rsidR="002A336D">
        <w:t xml:space="preserve">   _______________________________</w:t>
      </w:r>
    </w:p>
    <w:p w14:paraId="289AD2B2" w14:textId="4A63EA8A" w:rsidR="0028711B" w:rsidRDefault="0028711B" w:rsidP="00716D7B">
      <w:pPr>
        <w:pStyle w:val="ListParagraphNoNumbering"/>
        <w:tabs>
          <w:tab w:val="right" w:pos="4680"/>
        </w:tabs>
        <w:spacing w:before="120" w:after="120"/>
        <w:ind w:left="547"/>
      </w:pPr>
      <w:r>
        <w:t>2) ________________________________</w:t>
      </w:r>
      <w:r w:rsidR="00716D7B">
        <w:tab/>
      </w:r>
      <w:r>
        <w:tab/>
        <w:t>7)</w:t>
      </w:r>
      <w:r w:rsidR="002A336D">
        <w:t xml:space="preserve">   _______________________________</w:t>
      </w:r>
    </w:p>
    <w:p w14:paraId="5691C8EF" w14:textId="76298759" w:rsidR="0028711B" w:rsidRDefault="0028711B" w:rsidP="00716D7B">
      <w:pPr>
        <w:pStyle w:val="ListParagraphNoNumbering"/>
        <w:tabs>
          <w:tab w:val="right" w:pos="4680"/>
        </w:tabs>
        <w:spacing w:before="120" w:after="120"/>
        <w:ind w:left="547"/>
      </w:pPr>
      <w:r>
        <w:t>3) ________________________________</w:t>
      </w:r>
      <w:r w:rsidR="00716D7B">
        <w:tab/>
      </w:r>
      <w:r>
        <w:tab/>
        <w:t>8)</w:t>
      </w:r>
      <w:r w:rsidR="002A336D">
        <w:t xml:space="preserve">   _______________________________</w:t>
      </w:r>
    </w:p>
    <w:p w14:paraId="31D66399" w14:textId="323A4BA8" w:rsidR="0028711B" w:rsidRDefault="0028711B" w:rsidP="00716D7B">
      <w:pPr>
        <w:pStyle w:val="ListParagraphNoNumbering"/>
        <w:tabs>
          <w:tab w:val="right" w:pos="4680"/>
        </w:tabs>
        <w:spacing w:before="120" w:after="120"/>
        <w:ind w:left="547"/>
      </w:pPr>
      <w:r>
        <w:t>4) ________________________________</w:t>
      </w:r>
      <w:r w:rsidR="00716D7B">
        <w:tab/>
      </w:r>
      <w:r>
        <w:tab/>
        <w:t xml:space="preserve">9) </w:t>
      </w:r>
      <w:r w:rsidR="002A336D">
        <w:t xml:space="preserve">  </w:t>
      </w:r>
      <w:r>
        <w:t>_______________________________</w:t>
      </w:r>
    </w:p>
    <w:p w14:paraId="08B7B835" w14:textId="01753C49" w:rsidR="0028711B" w:rsidRDefault="0028711B" w:rsidP="00716D7B">
      <w:pPr>
        <w:pStyle w:val="ListParagraphNoNumbering"/>
        <w:tabs>
          <w:tab w:val="right" w:pos="4680"/>
        </w:tabs>
        <w:spacing w:before="120" w:after="120"/>
        <w:ind w:left="547"/>
      </w:pPr>
      <w:r>
        <w:t>5) ________________________________</w:t>
      </w:r>
      <w:r w:rsidR="00716D7B">
        <w:tab/>
      </w:r>
      <w:r>
        <w:tab/>
        <w:t>10)</w:t>
      </w:r>
      <w:r w:rsidR="002A336D">
        <w:t xml:space="preserve"> </w:t>
      </w:r>
      <w:r w:rsidR="000E068B">
        <w:t>_______________________________</w:t>
      </w:r>
    </w:p>
    <w:p w14:paraId="0B2271A5" w14:textId="77777777" w:rsidR="002A336D" w:rsidRDefault="0028711B" w:rsidP="00890B8E">
      <w:pPr>
        <w:pStyle w:val="ListParagraph"/>
        <w:spacing w:before="120" w:after="120" w:line="240" w:lineRule="auto"/>
        <w:ind w:left="547"/>
      </w:pPr>
      <w:r w:rsidRPr="0028711B">
        <w:t xml:space="preserve">That the following list includes the names of </w:t>
      </w:r>
      <w:proofErr w:type="gramStart"/>
      <w:r w:rsidRPr="0028711B">
        <w:t>all of</w:t>
      </w:r>
      <w:proofErr w:type="gramEnd"/>
      <w:r w:rsidRPr="0028711B">
        <w:t xml:space="preserve"> the persons who have served notice to owner (as set forth in Florida Statute 713.06) on the owner.</w:t>
      </w:r>
      <w:r w:rsidR="002A336D">
        <w:t xml:space="preserve"> </w:t>
      </w:r>
    </w:p>
    <w:p w14:paraId="436E76BF" w14:textId="77777777" w:rsidR="0028711B" w:rsidRPr="0028711B" w:rsidRDefault="0028711B" w:rsidP="00DD1FB1">
      <w:pPr>
        <w:pStyle w:val="ListParagraphNoNumbering"/>
        <w:ind w:left="540" w:right="180"/>
      </w:pPr>
      <w:r w:rsidRPr="0028711B">
        <w:t>(</w:t>
      </w:r>
      <w:r w:rsidRPr="002A336D">
        <w:rPr>
          <w:rStyle w:val="BoldTimesNewRoman"/>
        </w:rPr>
        <w:t>Instructions</w:t>
      </w:r>
      <w:r w:rsidRPr="0028711B">
        <w:t xml:space="preserve">: </w:t>
      </w:r>
      <w:r w:rsidRPr="000E068B">
        <w:rPr>
          <w:rStyle w:val="Italics"/>
        </w:rPr>
        <w:t>list the names next to the numbered lines in this paragraph, if additional space is needed continue list on the rear of this page, if the answer is “none” write “none” in any space provided in this paragraph</w:t>
      </w:r>
      <w:r w:rsidRPr="0028711B">
        <w:t>.)</w:t>
      </w:r>
    </w:p>
    <w:p w14:paraId="7FCE52E0" w14:textId="00BD2A35" w:rsidR="0028711B" w:rsidRDefault="0028711B" w:rsidP="00AD1FF0">
      <w:pPr>
        <w:pStyle w:val="ListParagraphNoNumbering"/>
        <w:tabs>
          <w:tab w:val="right" w:pos="4680"/>
        </w:tabs>
        <w:spacing w:before="120" w:after="120"/>
        <w:ind w:left="547"/>
      </w:pPr>
      <w:r>
        <w:t>1)</w:t>
      </w:r>
      <w:r w:rsidR="000E068B">
        <w:t xml:space="preserve"> </w:t>
      </w:r>
      <w:r>
        <w:t>________________________________</w:t>
      </w:r>
      <w:r w:rsidR="00AD1FF0">
        <w:tab/>
      </w:r>
      <w:r>
        <w:tab/>
        <w:t>6)</w:t>
      </w:r>
      <w:r w:rsidR="000E068B">
        <w:t xml:space="preserve">   _______________________________</w:t>
      </w:r>
    </w:p>
    <w:p w14:paraId="294E653F" w14:textId="7408E501" w:rsidR="0028711B" w:rsidRDefault="0028711B" w:rsidP="00AD1FF0">
      <w:pPr>
        <w:pStyle w:val="ListParagraphNoNumbering"/>
        <w:tabs>
          <w:tab w:val="right" w:pos="4680"/>
        </w:tabs>
        <w:spacing w:before="120" w:after="120"/>
        <w:ind w:left="547"/>
      </w:pPr>
      <w:r>
        <w:t>2) ________________________________</w:t>
      </w:r>
      <w:r>
        <w:tab/>
      </w:r>
      <w:r w:rsidR="00AD1FF0">
        <w:tab/>
      </w:r>
      <w:r>
        <w:t>7)</w:t>
      </w:r>
      <w:r w:rsidR="000E068B">
        <w:t xml:space="preserve">   _______________________________</w:t>
      </w:r>
    </w:p>
    <w:p w14:paraId="3F8EDDC1" w14:textId="14464896" w:rsidR="0028711B" w:rsidRDefault="0028711B" w:rsidP="00AD1FF0">
      <w:pPr>
        <w:pStyle w:val="ListParagraphNoNumbering"/>
        <w:tabs>
          <w:tab w:val="right" w:pos="4680"/>
        </w:tabs>
        <w:spacing w:before="120" w:after="120"/>
        <w:ind w:left="547"/>
      </w:pPr>
      <w:r>
        <w:t>3) ________________________________</w:t>
      </w:r>
      <w:r>
        <w:tab/>
      </w:r>
      <w:r w:rsidR="00AD1FF0">
        <w:tab/>
      </w:r>
      <w:r>
        <w:t>8)</w:t>
      </w:r>
      <w:r w:rsidR="000E068B">
        <w:t xml:space="preserve">   _______________________________</w:t>
      </w:r>
    </w:p>
    <w:p w14:paraId="66DE13F8" w14:textId="675B4CD3" w:rsidR="0028711B" w:rsidRDefault="0028711B" w:rsidP="00AD1FF0">
      <w:pPr>
        <w:pStyle w:val="ListParagraphNoNumbering"/>
        <w:tabs>
          <w:tab w:val="right" w:pos="4680"/>
        </w:tabs>
        <w:spacing w:before="120" w:after="120"/>
        <w:ind w:left="547"/>
      </w:pPr>
      <w:r>
        <w:t>4) ________________________________</w:t>
      </w:r>
      <w:r>
        <w:tab/>
      </w:r>
      <w:r w:rsidR="00AD1FF0">
        <w:tab/>
      </w:r>
      <w:r>
        <w:t>9)</w:t>
      </w:r>
      <w:r w:rsidR="000E068B">
        <w:t xml:space="preserve">   _______________________________</w:t>
      </w:r>
    </w:p>
    <w:p w14:paraId="70B10FA5" w14:textId="349F2C8B" w:rsidR="0028711B" w:rsidRDefault="0028711B" w:rsidP="00AD1FF0">
      <w:pPr>
        <w:pStyle w:val="ListParagraphNoNumbering"/>
        <w:tabs>
          <w:tab w:val="right" w:pos="4680"/>
        </w:tabs>
        <w:spacing w:before="120" w:after="120"/>
        <w:ind w:left="547"/>
      </w:pPr>
      <w:r>
        <w:t>5) ________________________________</w:t>
      </w:r>
      <w:r>
        <w:tab/>
      </w:r>
      <w:r w:rsidR="00AD1FF0">
        <w:tab/>
      </w:r>
      <w:r>
        <w:t>10)</w:t>
      </w:r>
      <w:r w:rsidR="000E068B">
        <w:t xml:space="preserve"> </w:t>
      </w:r>
      <w:r>
        <w:t>_______________________________</w:t>
      </w:r>
    </w:p>
    <w:p w14:paraId="53B22520" w14:textId="68D7D3A9" w:rsidR="003C3F61" w:rsidRDefault="0028711B" w:rsidP="00890B8E">
      <w:pPr>
        <w:pStyle w:val="ListParagraph"/>
        <w:spacing w:before="120" w:after="120" w:line="240" w:lineRule="auto"/>
        <w:ind w:left="547"/>
      </w:pPr>
      <w:r>
        <w:t>A certified copy of the recorded Notice of Commencement is properly posted on the construction site pursuant to</w:t>
      </w:r>
      <w:r w:rsidR="7F020D27">
        <w:t xml:space="preserve"> the</w:t>
      </w:r>
      <w:r>
        <w:t xml:space="preserve"> requirement</w:t>
      </w:r>
      <w:r w:rsidR="7038E7E2">
        <w:t>s</w:t>
      </w:r>
      <w:r>
        <w:t xml:space="preserve"> of Florida Statute 713.13. I have inspected the property described in Exhibit A during construction </w:t>
      </w:r>
      <w:proofErr w:type="gramStart"/>
      <w:r>
        <w:t>in order to</w:t>
      </w:r>
      <w:proofErr w:type="gramEnd"/>
      <w:r>
        <w:t xml:space="preserve"> determine whether any notice to owner has been posted on the property and have listed all persons who posted a notice to owner on the property in paragraph 3 above.</w:t>
      </w:r>
    </w:p>
    <w:p w14:paraId="744723F3" w14:textId="4DE28F2C" w:rsidR="00DD5C5B" w:rsidRDefault="00C80EF7">
      <w:pPr>
        <w:spacing w:line="276" w:lineRule="auto"/>
        <w:ind w:right="0" w:firstLine="0"/>
        <w:rPr>
          <w:rFonts w:eastAsia="Times New Roman" w:cs="Times New Roman"/>
          <w:color w:val="000000"/>
        </w:rPr>
      </w:pPr>
      <w:r>
        <w:rPr>
          <w:noProof/>
        </w:rPr>
        <mc:AlternateContent>
          <mc:Choice Requires="wpi">
            <w:drawing>
              <wp:anchor distT="0" distB="0" distL="114300" distR="114300" simplePos="0" relativeHeight="251659264" behindDoc="0" locked="0" layoutInCell="1" allowOverlap="1" wp14:anchorId="079B7935" wp14:editId="61F942F2">
                <wp:simplePos x="0" y="0"/>
                <wp:positionH relativeFrom="column">
                  <wp:posOffset>689793</wp:posOffset>
                </wp:positionH>
                <wp:positionV relativeFrom="paragraph">
                  <wp:posOffset>2620935</wp:posOffset>
                </wp:positionV>
                <wp:extent cx="360" cy="360"/>
                <wp:effectExtent l="0" t="0" r="0" b="0"/>
                <wp:wrapNone/>
                <wp:docPr id="2" name="Ink 2"/>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56D7685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51.5pt;margin-top:203.5pt;width:5.7pt;height:5.7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">
                <v:imagedata r:id="rId12" o:title=""/>
              </v:shape>
            </w:pict>
          </mc:Fallback>
        </mc:AlternateContent>
      </w:r>
      <w:r w:rsidR="00DD5C5B">
        <w:br w:type="page"/>
      </w:r>
    </w:p>
    <w:p w14:paraId="683B0D9F" w14:textId="77777777" w:rsidR="00DD5C5B" w:rsidRDefault="00DD5C5B" w:rsidP="00890B8E">
      <w:pPr>
        <w:pStyle w:val="ListParagraph"/>
        <w:spacing w:before="120" w:after="120" w:line="240" w:lineRule="auto"/>
        <w:ind w:left="547"/>
      </w:pPr>
      <w:r w:rsidRPr="00286CC6">
        <w:lastRenderedPageBreak/>
        <w:t>All construction on the property described in Exhibit A has been completed and the owner has obtained the final payment affidavit required by Sec. 713.06 (3) (d) 1., Florida Statutes from all parties, including but not limited to, the contractor, who have established privity with the owner (as set forth in Sec. 713.05 Florida Statutes).</w:t>
      </w:r>
    </w:p>
    <w:p w14:paraId="3C867FC7" w14:textId="77777777" w:rsidR="00DD5C5B" w:rsidRDefault="00DD5C5B" w:rsidP="00890B8E">
      <w:pPr>
        <w:pStyle w:val="ListParagraph"/>
        <w:spacing w:before="120" w:after="120" w:line="240" w:lineRule="auto"/>
        <w:ind w:left="547"/>
      </w:pPr>
      <w:r>
        <w:t xml:space="preserve">The owner has </w:t>
      </w:r>
      <w:r w:rsidRPr="000E068B">
        <w:rPr>
          <w:rStyle w:val="BoldTimesNewRoman"/>
        </w:rPr>
        <w:t>paid in full all parties</w:t>
      </w:r>
      <w:r>
        <w:t xml:space="preserve"> named in this affidavit.</w:t>
      </w:r>
    </w:p>
    <w:p w14:paraId="6E9F0794" w14:textId="682C3BAC" w:rsidR="00DD5C5B" w:rsidRDefault="00D15AAD" w:rsidP="00890B8E">
      <w:pPr>
        <w:pStyle w:val="ListParagraph"/>
        <w:spacing w:before="120" w:after="120" w:line="240" w:lineRule="auto"/>
        <w:ind w:left="547"/>
      </w:pPr>
      <w:r>
        <w:rPr>
          <w:noProof/>
        </w:rPr>
        <w:drawing>
          <wp:anchor distT="0" distB="0" distL="114300" distR="114300" simplePos="0" relativeHeight="251658240" behindDoc="0" locked="0" layoutInCell="1" allowOverlap="1" wp14:anchorId="5BC7CD54" wp14:editId="00CA3FB5">
            <wp:simplePos x="0" y="0"/>
            <wp:positionH relativeFrom="margin">
              <wp:posOffset>552917</wp:posOffset>
            </wp:positionH>
            <wp:positionV relativeFrom="topMargin">
              <wp:posOffset>2571750</wp:posOffset>
            </wp:positionV>
            <wp:extent cx="5824728" cy="3035808"/>
            <wp:effectExtent l="0" t="0" r="5080" b="0"/>
            <wp:wrapNone/>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24728" cy="3035808"/>
                    </a:xfrm>
                    <a:prstGeom prst="rect">
                      <a:avLst/>
                    </a:prstGeom>
                  </pic:spPr>
                </pic:pic>
              </a:graphicData>
            </a:graphic>
            <wp14:sizeRelH relativeFrom="page">
              <wp14:pctWidth>0</wp14:pctWidth>
            </wp14:sizeRelH>
            <wp14:sizeRelV relativeFrom="page">
              <wp14:pctHeight>0</wp14:pctHeight>
            </wp14:sizeRelV>
          </wp:anchor>
        </w:drawing>
      </w:r>
      <w:r w:rsidR="00DD5C5B">
        <w:t xml:space="preserve">This affidavit is given to induce </w:t>
      </w:r>
      <w:r w:rsidR="00DD5C5B" w:rsidRPr="4F78EA0E">
        <w:rPr>
          <w:rStyle w:val="BoldTimesNewRoman"/>
        </w:rPr>
        <w:t>Old Republic National Title Insurance Company</w:t>
      </w:r>
      <w:r w:rsidR="00DD5C5B">
        <w:t>, to insure title to the subject property. Affiant agrees to indemnify them for any loss or damage resulting from its reliance on this affidavit.</w:t>
      </w:r>
    </w:p>
    <w:sectPr w:rsidR="00DD5C5B" w:rsidSect="00D15AAD">
      <w:footerReference w:type="even" r:id="rId14"/>
      <w:footerReference w:type="default" r:id="rId15"/>
      <w:footerReference w:type="first" r:id="rId16"/>
      <w:pgSz w:w="12240" w:h="15840"/>
      <w:pgMar w:top="720" w:right="720" w:bottom="360" w:left="720" w:header="720" w:footer="720" w:gutter="144"/>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46BD1" w14:textId="77777777" w:rsidR="00284F2D" w:rsidRDefault="00284F2D" w:rsidP="009B64EB">
      <w:pPr>
        <w:spacing w:after="0" w:line="240" w:lineRule="auto"/>
      </w:pPr>
      <w:r>
        <w:separator/>
      </w:r>
    </w:p>
  </w:endnote>
  <w:endnote w:type="continuationSeparator" w:id="0">
    <w:p w14:paraId="0D9F2E26" w14:textId="77777777" w:rsidR="00284F2D" w:rsidRDefault="00284F2D" w:rsidP="009B6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CF66E" w14:textId="67A83EEB" w:rsidR="00D15AAD" w:rsidRPr="00D15AAD" w:rsidRDefault="00D15AAD" w:rsidP="00D15AAD">
    <w:pPr>
      <w:pStyle w:val="Footer"/>
      <w:tabs>
        <w:tab w:val="clear" w:pos="4680"/>
        <w:tab w:val="clear" w:pos="9360"/>
        <w:tab w:val="center" w:pos="5040"/>
        <w:tab w:val="right" w:pos="10080"/>
      </w:tabs>
      <w:ind w:right="36"/>
      <w:rPr>
        <w:rFonts w:cs="Times New Roman"/>
        <w:sz w:val="18"/>
        <w:szCs w:val="18"/>
      </w:rPr>
    </w:pPr>
    <w:r w:rsidRPr="00D15AAD">
      <w:rPr>
        <w:rFonts w:cs="Times New Roman"/>
        <w:sz w:val="18"/>
        <w:szCs w:val="18"/>
      </w:rPr>
      <w:t>Aff-23</w:t>
    </w:r>
    <w:r w:rsidRPr="00D15AAD">
      <w:rPr>
        <w:rFonts w:cs="Times New Roman"/>
        <w:sz w:val="18"/>
        <w:szCs w:val="18"/>
      </w:rPr>
      <w:tab/>
    </w:r>
    <w:r>
      <w:rPr>
        <w:rFonts w:cs="Times New Roman"/>
        <w:sz w:val="18"/>
        <w:szCs w:val="18"/>
      </w:rPr>
      <w:t>- 2 -</w:t>
    </w:r>
    <w:r>
      <w:rPr>
        <w:rFonts w:cs="Times New Roman"/>
        <w:sz w:val="18"/>
        <w:szCs w:val="18"/>
      </w:rPr>
      <w:tab/>
    </w:r>
    <w:r w:rsidRPr="00D15AAD">
      <w:rPr>
        <w:rFonts w:cs="Times New Roman"/>
        <w:sz w:val="18"/>
        <w:szCs w:val="18"/>
      </w:rPr>
      <w:t>Revised December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46F2A" w14:textId="56715178" w:rsidR="00477A62" w:rsidRPr="00D15AAD" w:rsidRDefault="00477A62" w:rsidP="00D15AAD">
    <w:pPr>
      <w:pStyle w:val="Footer"/>
      <w:tabs>
        <w:tab w:val="clear" w:pos="4680"/>
        <w:tab w:val="clear" w:pos="9360"/>
        <w:tab w:val="center" w:pos="5040"/>
        <w:tab w:val="right" w:pos="10080"/>
      </w:tabs>
      <w:ind w:right="36"/>
      <w:rPr>
        <w:rFonts w:cs="Times New Roman"/>
        <w:sz w:val="18"/>
        <w:szCs w:val="18"/>
      </w:rPr>
    </w:pPr>
    <w:r w:rsidRPr="00D15AAD">
      <w:rPr>
        <w:rFonts w:cs="Times New Roman"/>
        <w:sz w:val="18"/>
        <w:szCs w:val="18"/>
      </w:rPr>
      <w:t>Aff-2</w:t>
    </w:r>
    <w:r w:rsidR="002E603C" w:rsidRPr="00D15AAD">
      <w:rPr>
        <w:rFonts w:cs="Times New Roman"/>
        <w:sz w:val="18"/>
        <w:szCs w:val="18"/>
      </w:rPr>
      <w:t>3</w:t>
    </w:r>
    <w:r w:rsidRPr="00D15AAD">
      <w:rPr>
        <w:rFonts w:cs="Times New Roman"/>
        <w:sz w:val="18"/>
        <w:szCs w:val="18"/>
      </w:rPr>
      <w:tab/>
    </w:r>
    <w:r w:rsidR="00D15AAD">
      <w:rPr>
        <w:rFonts w:cs="Times New Roman"/>
        <w:sz w:val="18"/>
        <w:szCs w:val="18"/>
      </w:rPr>
      <w:t>- 1 -</w:t>
    </w:r>
    <w:r w:rsidR="00D15AAD">
      <w:rPr>
        <w:rFonts w:cs="Times New Roman"/>
        <w:sz w:val="18"/>
        <w:szCs w:val="18"/>
      </w:rPr>
      <w:tab/>
    </w:r>
    <w:r w:rsidRPr="00D15AAD">
      <w:rPr>
        <w:rFonts w:cs="Times New Roman"/>
        <w:sz w:val="18"/>
        <w:szCs w:val="18"/>
      </w:rPr>
      <w:t>Revised December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EA8F6" w14:textId="398C4545" w:rsidR="00D15AAD" w:rsidRPr="00D15AAD" w:rsidRDefault="00D15AAD" w:rsidP="00D15AAD">
    <w:pPr>
      <w:pStyle w:val="Footer"/>
      <w:tabs>
        <w:tab w:val="clear" w:pos="4680"/>
        <w:tab w:val="clear" w:pos="9360"/>
        <w:tab w:val="center" w:pos="5040"/>
        <w:tab w:val="right" w:pos="10080"/>
      </w:tabs>
      <w:ind w:right="36"/>
      <w:rPr>
        <w:rFonts w:cs="Times New Roman"/>
        <w:sz w:val="18"/>
        <w:szCs w:val="18"/>
      </w:rPr>
    </w:pPr>
    <w:r w:rsidRPr="00D15AAD">
      <w:rPr>
        <w:rFonts w:cs="Times New Roman"/>
        <w:sz w:val="18"/>
        <w:szCs w:val="18"/>
      </w:rPr>
      <w:t>Aff-23</w:t>
    </w:r>
    <w:r w:rsidRPr="00D15AAD">
      <w:rPr>
        <w:rFonts w:cs="Times New Roman"/>
        <w:sz w:val="18"/>
        <w:szCs w:val="18"/>
      </w:rPr>
      <w:tab/>
    </w:r>
    <w:r>
      <w:rPr>
        <w:rFonts w:cs="Times New Roman"/>
        <w:sz w:val="18"/>
        <w:szCs w:val="18"/>
      </w:rPr>
      <w:t>- 1 -</w:t>
    </w:r>
    <w:r>
      <w:rPr>
        <w:rFonts w:cs="Times New Roman"/>
        <w:sz w:val="18"/>
        <w:szCs w:val="18"/>
      </w:rPr>
      <w:tab/>
    </w:r>
    <w:r w:rsidRPr="00D15AAD">
      <w:rPr>
        <w:rFonts w:cs="Times New Roman"/>
        <w:sz w:val="18"/>
        <w:szCs w:val="18"/>
      </w:rPr>
      <w:t>Revised December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39A9E" w14:textId="77777777" w:rsidR="00284F2D" w:rsidRDefault="00284F2D" w:rsidP="009B64EB">
      <w:pPr>
        <w:spacing w:after="0" w:line="240" w:lineRule="auto"/>
      </w:pPr>
      <w:r>
        <w:separator/>
      </w:r>
    </w:p>
  </w:footnote>
  <w:footnote w:type="continuationSeparator" w:id="0">
    <w:p w14:paraId="58B821AA" w14:textId="77777777" w:rsidR="00284F2D" w:rsidRDefault="00284F2D" w:rsidP="009B64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3048B"/>
    <w:multiLevelType w:val="hybridMultilevel"/>
    <w:tmpl w:val="318C4042"/>
    <w:lvl w:ilvl="0" w:tplc="7E8E7E66">
      <w:start w:val="1"/>
      <w:numFmt w:val="decimal"/>
      <w:pStyle w:val="ListParagraph"/>
      <w:lvlText w:val="%1."/>
      <w:lvlJc w:val="left"/>
      <w:pPr>
        <w:ind w:left="1328" w:hanging="360"/>
      </w:pPr>
    </w:lvl>
    <w:lvl w:ilvl="1" w:tplc="04090019" w:tentative="1">
      <w:start w:val="1"/>
      <w:numFmt w:val="lowerLetter"/>
      <w:lvlText w:val="%2."/>
      <w:lvlJc w:val="left"/>
      <w:pPr>
        <w:ind w:left="2048" w:hanging="360"/>
      </w:pPr>
    </w:lvl>
    <w:lvl w:ilvl="2" w:tplc="0409001B" w:tentative="1">
      <w:start w:val="1"/>
      <w:numFmt w:val="lowerRoman"/>
      <w:lvlText w:val="%3."/>
      <w:lvlJc w:val="right"/>
      <w:pPr>
        <w:ind w:left="2768" w:hanging="180"/>
      </w:pPr>
    </w:lvl>
    <w:lvl w:ilvl="3" w:tplc="0409000F" w:tentative="1">
      <w:start w:val="1"/>
      <w:numFmt w:val="decimal"/>
      <w:lvlText w:val="%4."/>
      <w:lvlJc w:val="left"/>
      <w:pPr>
        <w:ind w:left="3488" w:hanging="360"/>
      </w:pPr>
    </w:lvl>
    <w:lvl w:ilvl="4" w:tplc="04090019" w:tentative="1">
      <w:start w:val="1"/>
      <w:numFmt w:val="lowerLetter"/>
      <w:lvlText w:val="%5."/>
      <w:lvlJc w:val="left"/>
      <w:pPr>
        <w:ind w:left="4208" w:hanging="360"/>
      </w:pPr>
    </w:lvl>
    <w:lvl w:ilvl="5" w:tplc="0409001B" w:tentative="1">
      <w:start w:val="1"/>
      <w:numFmt w:val="lowerRoman"/>
      <w:lvlText w:val="%6."/>
      <w:lvlJc w:val="right"/>
      <w:pPr>
        <w:ind w:left="4928" w:hanging="180"/>
      </w:pPr>
    </w:lvl>
    <w:lvl w:ilvl="6" w:tplc="0409000F" w:tentative="1">
      <w:start w:val="1"/>
      <w:numFmt w:val="decimal"/>
      <w:lvlText w:val="%7."/>
      <w:lvlJc w:val="left"/>
      <w:pPr>
        <w:ind w:left="5648" w:hanging="360"/>
      </w:pPr>
    </w:lvl>
    <w:lvl w:ilvl="7" w:tplc="04090019" w:tentative="1">
      <w:start w:val="1"/>
      <w:numFmt w:val="lowerLetter"/>
      <w:lvlText w:val="%8."/>
      <w:lvlJc w:val="left"/>
      <w:pPr>
        <w:ind w:left="6368" w:hanging="360"/>
      </w:pPr>
    </w:lvl>
    <w:lvl w:ilvl="8" w:tplc="0409001B" w:tentative="1">
      <w:start w:val="1"/>
      <w:numFmt w:val="lowerRoman"/>
      <w:lvlText w:val="%9."/>
      <w:lvlJc w:val="right"/>
      <w:pPr>
        <w:ind w:left="7088"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attachedTemplate r:id="rId1"/>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11B"/>
    <w:rsid w:val="00077166"/>
    <w:rsid w:val="000A487D"/>
    <w:rsid w:val="000C3739"/>
    <w:rsid w:val="000D1400"/>
    <w:rsid w:val="000E068B"/>
    <w:rsid w:val="00113079"/>
    <w:rsid w:val="0015404A"/>
    <w:rsid w:val="00166FA7"/>
    <w:rsid w:val="00171C80"/>
    <w:rsid w:val="001C5408"/>
    <w:rsid w:val="001F479C"/>
    <w:rsid w:val="0022685F"/>
    <w:rsid w:val="00284F2D"/>
    <w:rsid w:val="0028711B"/>
    <w:rsid w:val="002A336D"/>
    <w:rsid w:val="002E0AB5"/>
    <w:rsid w:val="002E603C"/>
    <w:rsid w:val="00322304"/>
    <w:rsid w:val="00327814"/>
    <w:rsid w:val="003813D7"/>
    <w:rsid w:val="003A5805"/>
    <w:rsid w:val="003C3F61"/>
    <w:rsid w:val="00417A50"/>
    <w:rsid w:val="00430C3C"/>
    <w:rsid w:val="004379A2"/>
    <w:rsid w:val="00477A62"/>
    <w:rsid w:val="004C27E1"/>
    <w:rsid w:val="004D6F68"/>
    <w:rsid w:val="004D7D3C"/>
    <w:rsid w:val="00540399"/>
    <w:rsid w:val="00551866"/>
    <w:rsid w:val="00553461"/>
    <w:rsid w:val="005925C0"/>
    <w:rsid w:val="005D28EC"/>
    <w:rsid w:val="005D5F71"/>
    <w:rsid w:val="00675462"/>
    <w:rsid w:val="00694D63"/>
    <w:rsid w:val="006B2C7D"/>
    <w:rsid w:val="00716D7B"/>
    <w:rsid w:val="0074681D"/>
    <w:rsid w:val="00774405"/>
    <w:rsid w:val="007775C0"/>
    <w:rsid w:val="0078642C"/>
    <w:rsid w:val="00796775"/>
    <w:rsid w:val="007C1159"/>
    <w:rsid w:val="00816897"/>
    <w:rsid w:val="008242A1"/>
    <w:rsid w:val="00833D0C"/>
    <w:rsid w:val="00866BDE"/>
    <w:rsid w:val="00874EB8"/>
    <w:rsid w:val="00890B8E"/>
    <w:rsid w:val="008A3707"/>
    <w:rsid w:val="008B2941"/>
    <w:rsid w:val="008B2C43"/>
    <w:rsid w:val="008C1E75"/>
    <w:rsid w:val="008E65F7"/>
    <w:rsid w:val="00910955"/>
    <w:rsid w:val="009B2243"/>
    <w:rsid w:val="009B64EB"/>
    <w:rsid w:val="009F7EFB"/>
    <w:rsid w:val="00A03D10"/>
    <w:rsid w:val="00AC1F42"/>
    <w:rsid w:val="00AC4C93"/>
    <w:rsid w:val="00AD1FF0"/>
    <w:rsid w:val="00AD6335"/>
    <w:rsid w:val="00C51C04"/>
    <w:rsid w:val="00C54DC4"/>
    <w:rsid w:val="00C7381B"/>
    <w:rsid w:val="00C80EF7"/>
    <w:rsid w:val="00CB00ED"/>
    <w:rsid w:val="00CB4736"/>
    <w:rsid w:val="00CD69C3"/>
    <w:rsid w:val="00D0237C"/>
    <w:rsid w:val="00D15AAD"/>
    <w:rsid w:val="00D754F4"/>
    <w:rsid w:val="00D93E56"/>
    <w:rsid w:val="00DA6665"/>
    <w:rsid w:val="00DD1FB1"/>
    <w:rsid w:val="00DD356E"/>
    <w:rsid w:val="00DD5C5B"/>
    <w:rsid w:val="00E608B1"/>
    <w:rsid w:val="00E976BD"/>
    <w:rsid w:val="00F07A06"/>
    <w:rsid w:val="00F6775F"/>
    <w:rsid w:val="00F760CD"/>
    <w:rsid w:val="00FD4CC7"/>
    <w:rsid w:val="4F78EA0E"/>
    <w:rsid w:val="679777C8"/>
    <w:rsid w:val="7038E7E2"/>
    <w:rsid w:val="7F020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B0E9D"/>
  <w15:docId w15:val="{F159DFC2-6D56-40B0-B1B7-92187951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1B"/>
    <w:pPr>
      <w:spacing w:line="260" w:lineRule="atLeast"/>
      <w:ind w:right="432" w:firstLine="36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link w:val="ListParagraphChar"/>
    <w:uiPriority w:val="34"/>
    <w:qFormat/>
    <w:rsid w:val="00C54DC4"/>
    <w:pPr>
      <w:numPr>
        <w:numId w:val="1"/>
      </w:numPr>
      <w:spacing w:before="200" w:after="100" w:line="300" w:lineRule="atLeast"/>
      <w:ind w:right="360"/>
    </w:pPr>
    <w:rPr>
      <w:rFonts w:ascii="Times New Roman" w:eastAsia="Times New Roman" w:hAnsi="Times New Roman" w:cs="Times New Roman"/>
      <w:color w:val="000000"/>
    </w:rPr>
  </w:style>
  <w:style w:type="paragraph" w:customStyle="1" w:styleId="Footerfilename">
    <w:name w:val="Footer filename"/>
    <w:next w:val="Normal"/>
    <w:qFormat/>
    <w:rsid w:val="001C5408"/>
    <w:pPr>
      <w:autoSpaceDE w:val="0"/>
      <w:autoSpaceDN w:val="0"/>
      <w:adjustRightInd w:val="0"/>
      <w:spacing w:after="0" w:line="240" w:lineRule="atLeast"/>
    </w:pPr>
    <w:rPr>
      <w:rFonts w:ascii="Calibri" w:eastAsia="Times New Roman" w:hAnsi="Calibri" w:cs="Times New Roman"/>
      <w:sz w:val="24"/>
      <w:szCs w:val="24"/>
    </w:rPr>
  </w:style>
  <w:style w:type="paragraph" w:customStyle="1" w:styleId="CenteredBoldTimesNewRoman">
    <w:name w:val="Centered Bold Times New Roman"/>
    <w:next w:val="Normal"/>
    <w:link w:val="CenteredBoldTimesNewRomanChar"/>
    <w:qFormat/>
    <w:rsid w:val="008C1E75"/>
    <w:pPr>
      <w:widowControl w:val="0"/>
      <w:suppressAutoHyphens/>
      <w:spacing w:before="80" w:after="80" w:line="240" w:lineRule="atLeast"/>
      <w:jc w:val="center"/>
    </w:pPr>
    <w:rPr>
      <w:rFonts w:ascii="Times New Roman" w:eastAsia="Times New Roman" w:hAnsi="Times New Roman" w:cs="Times New Roman"/>
      <w:b/>
      <w:bCs/>
      <w:color w:val="000000"/>
      <w:szCs w:val="28"/>
    </w:rPr>
  </w:style>
  <w:style w:type="character" w:customStyle="1" w:styleId="CenteredBoldTimesNewRomanChar">
    <w:name w:val="Centered Bold Times New Roman Char"/>
    <w:basedOn w:val="DefaultParagraphFont"/>
    <w:link w:val="CenteredBoldTimesNewRoman"/>
    <w:rsid w:val="008C1E75"/>
    <w:rPr>
      <w:rFonts w:ascii="Times New Roman" w:eastAsia="Times New Roman" w:hAnsi="Times New Roman" w:cs="Times New Roman"/>
      <w:b/>
      <w:bCs/>
      <w:color w:val="000000"/>
      <w:szCs w:val="28"/>
    </w:rPr>
  </w:style>
  <w:style w:type="paragraph" w:customStyle="1" w:styleId="Centered">
    <w:name w:val="Centered"/>
    <w:next w:val="ListParagraph"/>
    <w:link w:val="CenteredChar"/>
    <w:qFormat/>
    <w:rsid w:val="00CB00ED"/>
    <w:pPr>
      <w:spacing w:after="100" w:line="240" w:lineRule="atLeast"/>
      <w:jc w:val="center"/>
    </w:pPr>
    <w:rPr>
      <w:rFonts w:ascii="Times New Roman" w:eastAsia="Times New Roman" w:hAnsi="Times New Roman" w:cs="Times New Roman"/>
      <w:color w:val="000000"/>
    </w:rPr>
  </w:style>
  <w:style w:type="character" w:customStyle="1" w:styleId="CenteredChar">
    <w:name w:val="Centered Char"/>
    <w:basedOn w:val="DefaultParagraphFont"/>
    <w:link w:val="Centered"/>
    <w:rsid w:val="00CB00ED"/>
    <w:rPr>
      <w:rFonts w:ascii="Times New Roman" w:eastAsia="Times New Roman" w:hAnsi="Times New Roman" w:cs="Times New Roman"/>
      <w:color w:val="000000"/>
    </w:rPr>
  </w:style>
  <w:style w:type="character" w:customStyle="1" w:styleId="Italics">
    <w:name w:val="Italics"/>
    <w:basedOn w:val="DefaultParagraphFont"/>
    <w:uiPriority w:val="1"/>
    <w:qFormat/>
    <w:rsid w:val="008B2C43"/>
    <w:rPr>
      <w:rFonts w:ascii="Times New Roman" w:hAnsi="Times New Roman"/>
      <w:i/>
      <w:caps w:val="0"/>
      <w:smallCaps w:val="0"/>
      <w:strike w:val="0"/>
      <w:dstrike w:val="0"/>
      <w:vanish w:val="0"/>
      <w:color w:val="000000" w:themeColor="text1"/>
      <w:sz w:val="22"/>
      <w:u w:val="none"/>
      <w:vertAlign w:val="baseline"/>
    </w:rPr>
  </w:style>
  <w:style w:type="character" w:customStyle="1" w:styleId="ListParagraphChar">
    <w:name w:val="List Paragraph Char"/>
    <w:basedOn w:val="DefaultParagraphFont"/>
    <w:link w:val="ListParagraph"/>
    <w:uiPriority w:val="34"/>
    <w:rsid w:val="00C54DC4"/>
    <w:rPr>
      <w:rFonts w:ascii="Times New Roman" w:eastAsia="Times New Roman" w:hAnsi="Times New Roman" w:cs="Times New Roman"/>
      <w:color w:val="000000"/>
    </w:rPr>
  </w:style>
  <w:style w:type="paragraph" w:customStyle="1" w:styleId="ListParagraphNoNumbering">
    <w:name w:val="List Paragraph No Numbering"/>
    <w:basedOn w:val="ListParagraph"/>
    <w:link w:val="ListParagraphNoNumberingChar"/>
    <w:qFormat/>
    <w:rsid w:val="00C54DC4"/>
    <w:pPr>
      <w:numPr>
        <w:numId w:val="0"/>
      </w:numPr>
      <w:spacing w:before="0" w:after="0" w:line="260" w:lineRule="atLeast"/>
      <w:ind w:left="1080"/>
    </w:pPr>
  </w:style>
  <w:style w:type="character" w:customStyle="1" w:styleId="ListParagraphNoNumberingChar">
    <w:name w:val="List Paragraph No Numbering Char"/>
    <w:basedOn w:val="ListParagraphChar"/>
    <w:link w:val="ListParagraphNoNumbering"/>
    <w:rsid w:val="00C54DC4"/>
    <w:rPr>
      <w:rFonts w:ascii="Times New Roman" w:eastAsia="Times New Roman" w:hAnsi="Times New Roman" w:cs="Times New Roman"/>
      <w:color w:val="000000"/>
    </w:rPr>
  </w:style>
  <w:style w:type="paragraph" w:styleId="NoSpacing">
    <w:name w:val="No Spacing"/>
    <w:link w:val="NoSpacingChar"/>
    <w:uiPriority w:val="1"/>
    <w:qFormat/>
    <w:rsid w:val="005D5F71"/>
    <w:pPr>
      <w:spacing w:after="0" w:line="240" w:lineRule="atLeast"/>
    </w:pPr>
    <w:rPr>
      <w:rFonts w:ascii="Times New Roman" w:eastAsia="Times New Roman" w:hAnsi="Times New Roman" w:cs="Times New Roman"/>
    </w:rPr>
  </w:style>
  <w:style w:type="character" w:customStyle="1" w:styleId="NoSpacingChar">
    <w:name w:val="No Spacing Char"/>
    <w:basedOn w:val="DefaultParagraphFont"/>
    <w:link w:val="NoSpacing"/>
    <w:uiPriority w:val="1"/>
    <w:rsid w:val="005D5F71"/>
    <w:rPr>
      <w:rFonts w:ascii="Times New Roman" w:eastAsia="Times New Roman" w:hAnsi="Times New Roman" w:cs="Times New Roman"/>
    </w:rPr>
  </w:style>
  <w:style w:type="paragraph" w:customStyle="1" w:styleId="NoSpacingRightJustified">
    <w:name w:val="No Spacing Right Justified"/>
    <w:basedOn w:val="NoSpacing"/>
    <w:link w:val="NoSpacingRightJustifiedChar"/>
    <w:qFormat/>
    <w:rsid w:val="00866BDE"/>
    <w:pPr>
      <w:ind w:right="432"/>
      <w:jc w:val="right"/>
    </w:pPr>
  </w:style>
  <w:style w:type="character" w:customStyle="1" w:styleId="NoSpacingRightJustifiedChar">
    <w:name w:val="No Spacing Right Justified Char"/>
    <w:basedOn w:val="NoSpacingChar"/>
    <w:link w:val="NoSpacingRightJustified"/>
    <w:rsid w:val="00866BDE"/>
    <w:rPr>
      <w:rFonts w:ascii="Times New Roman" w:eastAsia="Times New Roman" w:hAnsi="Times New Roman" w:cs="Times New Roman"/>
    </w:rPr>
  </w:style>
  <w:style w:type="paragraph" w:customStyle="1" w:styleId="Normal2">
    <w:name w:val="Normal 2"/>
    <w:basedOn w:val="Normal"/>
    <w:link w:val="Normal2Char"/>
    <w:qFormat/>
    <w:rsid w:val="00FD4CC7"/>
    <w:pPr>
      <w:autoSpaceDE w:val="0"/>
      <w:autoSpaceDN w:val="0"/>
      <w:adjustRightInd w:val="0"/>
      <w:ind w:firstLine="0"/>
    </w:pPr>
    <w:rPr>
      <w:rFonts w:eastAsia="Times New Roman" w:cs="Times New Roman"/>
      <w:color w:val="000000"/>
    </w:rPr>
  </w:style>
  <w:style w:type="character" w:customStyle="1" w:styleId="Normal2Char">
    <w:name w:val="Normal 2 Char"/>
    <w:basedOn w:val="DefaultParagraphFont"/>
    <w:link w:val="Normal2"/>
    <w:rsid w:val="00FD4CC7"/>
    <w:rPr>
      <w:rFonts w:ascii="Times New Roman" w:eastAsia="Times New Roman" w:hAnsi="Times New Roman" w:cs="Times New Roman"/>
      <w:color w:val="000000"/>
    </w:rPr>
  </w:style>
  <w:style w:type="paragraph" w:customStyle="1" w:styleId="SignatureBlock">
    <w:name w:val="Signature Block"/>
    <w:basedOn w:val="Normal"/>
    <w:link w:val="SignatureBlockChar"/>
    <w:qFormat/>
    <w:rsid w:val="00C51C04"/>
    <w:pPr>
      <w:suppressAutoHyphens/>
      <w:autoSpaceDE w:val="0"/>
      <w:autoSpaceDN w:val="0"/>
      <w:adjustRightInd w:val="0"/>
      <w:spacing w:before="100" w:after="100" w:line="240" w:lineRule="atLeast"/>
      <w:ind w:firstLine="0"/>
    </w:pPr>
    <w:rPr>
      <w:rFonts w:eastAsia="Times New Roman" w:cs="Times New Roman"/>
      <w:color w:val="000000"/>
    </w:rPr>
  </w:style>
  <w:style w:type="character" w:customStyle="1" w:styleId="SignatureBlockChar">
    <w:name w:val="Signature Block Char"/>
    <w:basedOn w:val="DefaultParagraphFont"/>
    <w:link w:val="SignatureBlock"/>
    <w:locked/>
    <w:rsid w:val="00C51C04"/>
    <w:rPr>
      <w:rFonts w:ascii="Times New Roman" w:eastAsia="Times New Roman" w:hAnsi="Times New Roman" w:cs="Times New Roman"/>
      <w:color w:val="000000"/>
    </w:rPr>
  </w:style>
  <w:style w:type="paragraph" w:styleId="Header">
    <w:name w:val="header"/>
    <w:basedOn w:val="Normal"/>
    <w:link w:val="HeaderChar"/>
    <w:uiPriority w:val="99"/>
    <w:unhideWhenUsed/>
    <w:rsid w:val="009B64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4EB"/>
  </w:style>
  <w:style w:type="paragraph" w:styleId="Footer">
    <w:name w:val="footer"/>
    <w:basedOn w:val="Normal"/>
    <w:link w:val="FooterChar"/>
    <w:uiPriority w:val="99"/>
    <w:unhideWhenUsed/>
    <w:rsid w:val="009B6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4EB"/>
  </w:style>
  <w:style w:type="character" w:customStyle="1" w:styleId="BoldTimesNewRoman">
    <w:name w:val="Bold Times New Roman"/>
    <w:basedOn w:val="DefaultParagraphFont"/>
    <w:uiPriority w:val="1"/>
    <w:qFormat/>
    <w:rsid w:val="005925C0"/>
    <w:rPr>
      <w:rFonts w:ascii="Times New Roman" w:hAnsi="Times New Roman"/>
      <w:b/>
      <w:bCs/>
      <w:sz w:val="22"/>
    </w:rPr>
  </w:style>
  <w:style w:type="paragraph" w:customStyle="1" w:styleId="BoldLeftJustifiedTimesNewRoman">
    <w:name w:val="Bold Left Justified Times New Roman"/>
    <w:basedOn w:val="CenteredBoldTimesNewRoman"/>
    <w:link w:val="BoldLeftJustifiedTimesNewRomanChar"/>
    <w:qFormat/>
    <w:rsid w:val="00540399"/>
    <w:pPr>
      <w:spacing w:before="0"/>
      <w:jc w:val="left"/>
    </w:pPr>
  </w:style>
  <w:style w:type="character" w:customStyle="1" w:styleId="BoldLeftJustifiedTimesNewRomanChar">
    <w:name w:val="Bold Left Justified Times New Roman Char"/>
    <w:basedOn w:val="CenteredBoldTimesNewRomanChar"/>
    <w:link w:val="BoldLeftJustifiedTimesNewRoman"/>
    <w:rsid w:val="00540399"/>
    <w:rPr>
      <w:rFonts w:ascii="Times New Roman" w:eastAsia="Times New Roman" w:hAnsi="Times New Roman" w:cs="Times New Roman"/>
      <w:b/>
      <w:bCs/>
      <w:color w:val="000000"/>
      <w:szCs w:val="28"/>
    </w:rPr>
  </w:style>
  <w:style w:type="paragraph" w:customStyle="1" w:styleId="NoSpacingbetweenNumbItems">
    <w:name w:val="No Spacing between Numb. Items"/>
    <w:basedOn w:val="NoSpacing"/>
    <w:link w:val="NoSpacingbetweenNumbItemsChar"/>
    <w:qFormat/>
    <w:rsid w:val="000E068B"/>
    <w:pPr>
      <w:spacing w:line="120" w:lineRule="atLeast"/>
    </w:pPr>
    <w:rPr>
      <w:sz w:val="12"/>
    </w:rPr>
  </w:style>
  <w:style w:type="character" w:customStyle="1" w:styleId="NoSpacingbetweenNumbItemsChar">
    <w:name w:val="No Spacing between Numb. Items Char"/>
    <w:basedOn w:val="NoSpacingChar"/>
    <w:link w:val="NoSpacingbetweenNumbItems"/>
    <w:rsid w:val="000E068B"/>
    <w:rPr>
      <w:rFonts w:ascii="Times New Roman" w:eastAsia="Times New Roman" w:hAnsi="Times New Roman" w:cs="Times New Roman"/>
      <w:sz w:val="12"/>
    </w:rPr>
  </w:style>
  <w:style w:type="paragraph" w:customStyle="1" w:styleId="1ListParaSpecial">
    <w:name w:val="1. List Para Special"/>
    <w:basedOn w:val="ListParagraph"/>
    <w:link w:val="1ListParaSpecialChar"/>
    <w:qFormat/>
    <w:rsid w:val="006B2C7D"/>
    <w:pPr>
      <w:spacing w:before="80"/>
    </w:pPr>
  </w:style>
  <w:style w:type="character" w:customStyle="1" w:styleId="1ListParaSpecialChar">
    <w:name w:val="1. List Para Special Char"/>
    <w:basedOn w:val="ListParagraphChar"/>
    <w:link w:val="1ListParaSpecial"/>
    <w:rsid w:val="006B2C7D"/>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5D2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8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mir\AppData\Roaming\Microsoft\Templates\Aff_2015_b.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12-06T18:20:39.573"/>
    </inkml:context>
    <inkml:brush xml:id="br0">
      <inkml:brushProperty name="width" value="0.2" units="cm"/>
      <inkml:brushProperty name="height" value="0.2" units="cm"/>
      <inkml:brushProperty name="color" value="#FFFFFF"/>
      <inkml:brushProperty name="ignorePressure" value="1"/>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34A0C42CABEA419B851EEB81A4738C" ma:contentTypeVersion="4" ma:contentTypeDescription="Create a new document." ma:contentTypeScope="" ma:versionID="c98680e746f934156d80d13b607178b4">
  <xsd:schema xmlns:xsd="http://www.w3.org/2001/XMLSchema" xmlns:xs="http://www.w3.org/2001/XMLSchema" xmlns:p="http://schemas.microsoft.com/office/2006/metadata/properties" xmlns:ns2="6453a215-a56e-4cb7-a9ce-09a7f6a4959b" targetNamespace="http://schemas.microsoft.com/office/2006/metadata/properties" ma:root="true" ma:fieldsID="0114b3fdf570e86c5b6c1ea94c741077" ns2:_="">
    <xsd:import namespace="6453a215-a56e-4cb7-a9ce-09a7f6a495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3a215-a56e-4cb7-a9ce-09a7f6a49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00148-2473-4BE1-87FA-0DA8866768D2}">
  <ds:schemaRefs>
    <ds:schemaRef ds:uri="http://schemas.microsoft.com/sharepoint/v3/contenttype/forms"/>
  </ds:schemaRefs>
</ds:datastoreItem>
</file>

<file path=customXml/itemProps2.xml><?xml version="1.0" encoding="utf-8"?>
<ds:datastoreItem xmlns:ds="http://schemas.openxmlformats.org/officeDocument/2006/customXml" ds:itemID="{EB4C1A31-012C-497E-BE20-15328F9C3673}"/>
</file>

<file path=customXml/itemProps3.xml><?xml version="1.0" encoding="utf-8"?>
<ds:datastoreItem xmlns:ds="http://schemas.openxmlformats.org/officeDocument/2006/customXml" ds:itemID="{FF62B238-5E2A-464A-9A89-7499BDF347E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6BD69B-7839-4649-83C9-A320B4A3B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Aff_2015_b.dotx</Template>
  <TotalTime>17</TotalTime>
  <Pages>2</Pages>
  <Words>502</Words>
  <Characters>2868</Characters>
  <Application>Microsoft Office Word</Application>
  <DocSecurity>0</DocSecurity>
  <Lines>23</Lines>
  <Paragraphs>6</Paragraphs>
  <ScaleCrop>false</ScaleCrop>
  <Company>The Fund</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Mirowski</dc:creator>
  <cp:lastModifiedBy>Alyssa Ferro</cp:lastModifiedBy>
  <cp:revision>7</cp:revision>
  <dcterms:created xsi:type="dcterms:W3CDTF">2021-12-14T20:31:00Z</dcterms:created>
  <dcterms:modified xsi:type="dcterms:W3CDTF">2022-12-07T18:41:00Z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0x0101008834A0C42CABEA419B851EEB81A4738C</vt:lpwstr>
  </property>
</Properties>
</file>